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56" w:rsidRPr="007E4756" w:rsidRDefault="007E4756" w:rsidP="007E4756">
      <w:pPr>
        <w:shd w:val="clear" w:color="auto" w:fill="FFFFFF"/>
        <w:spacing w:after="0" w:line="240" w:lineRule="auto"/>
        <w:jc w:val="both"/>
        <w:outlineLvl w:val="1"/>
        <w:rPr>
          <w:rFonts w:ascii="Manrope" w:eastAsia="Times New Roman" w:hAnsi="Manrope" w:cs="Times New Roman"/>
          <w:b/>
          <w:bCs/>
          <w:caps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b/>
          <w:bCs/>
          <w:caps/>
          <w:sz w:val="28"/>
          <w:szCs w:val="28"/>
          <w:lang w:eastAsia="ru-RU"/>
        </w:rPr>
        <w:t>ОПЕРАТИВНО-ПРОФИЛАКТИЧЕСКАЯ АКЦИЯ «ТВОЙ ВЫБОР»</w:t>
      </w:r>
    </w:p>
    <w:p w:rsidR="007E4756" w:rsidRPr="007E4756" w:rsidRDefault="007E4756" w:rsidP="007E4756">
      <w:pPr>
        <w:shd w:val="clear" w:color="auto" w:fill="FFFFFF"/>
        <w:spacing w:after="0" w:line="240" w:lineRule="auto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5DD7BF" wp14:editId="152ABBF1">
                <wp:extent cx="304800" cy="304800"/>
                <wp:effectExtent l="0" t="0" r="0" b="0"/>
                <wp:docPr id="1" name="AutoShape 1" descr="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nptgIAAMM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vO56bYCAADDBQAADgAA&#10;AAAAAAAAAAAAAAAuAgAAZHJzL2Uyb0RvYy54bWxQSwECLQAUAAYACAAAACEATKDpLN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7E4756" w:rsidRDefault="007E4756" w:rsidP="007E4756">
      <w:pPr>
        <w:shd w:val="clear" w:color="auto" w:fill="FFFFFF"/>
        <w:spacing w:line="240" w:lineRule="auto"/>
        <w:ind w:firstLine="708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С 15 по 21 апреля 2024 года в Российской Федерации проводится Всероссийская оперативно-профилактическая акция «Твой выбор». </w:t>
      </w:r>
      <w:proofErr w:type="gramStart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Главная цель акции — нейтрализация попыток вовлечения несовершеннолетних в деструктивную, в том числе экстремистскую деятельность, в незаконные массовые акции, пресечение диверсионных актов; противодействие проникновению в подростковую среду информации, побуждающей к насильственным проявлениям в отношении окружающих и самоубийствам, формирование негативного отношения подростков к противоправному поведению и запрещенной к распространению в Российской Федерации информации</w:t>
      </w:r>
      <w:r>
        <w:rPr>
          <w:rFonts w:ascii="Manrope" w:eastAsia="Times New Roman" w:hAnsi="Manrope" w:cs="Times New Roman"/>
          <w:sz w:val="28"/>
          <w:szCs w:val="28"/>
          <w:lang w:eastAsia="ru-RU"/>
        </w:rPr>
        <w:t>;</w:t>
      </w:r>
      <w:proofErr w:type="gramEnd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 привлечение несовершеннолетних к участию в мероприятиях патриотической направленности. </w:t>
      </w:r>
    </w:p>
    <w:p w:rsidR="007E4756" w:rsidRDefault="007E4756" w:rsidP="007E4756">
      <w:pPr>
        <w:shd w:val="clear" w:color="auto" w:fill="FFFFFF"/>
        <w:spacing w:after="0" w:line="240" w:lineRule="auto"/>
        <w:ind w:firstLine="709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Школьники, напоминаем вам, что любое противоправное действие влечет за собой наказание. Вокруг вас очень много соблазнов.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,</w:t>
      </w:r>
      <w:proofErr w:type="gramEnd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7E4756" w:rsidRDefault="007E4756" w:rsidP="007E4756">
      <w:pPr>
        <w:shd w:val="clear" w:color="auto" w:fill="FFFFFF"/>
        <w:spacing w:after="0" w:line="240" w:lineRule="auto"/>
        <w:ind w:firstLine="709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</w:t>
      </w:r>
    </w:p>
    <w:p w:rsidR="007E4756" w:rsidRDefault="007E4756" w:rsidP="007E4756">
      <w:pPr>
        <w:shd w:val="clear" w:color="auto" w:fill="FFFFFF"/>
        <w:spacing w:after="0" w:line="240" w:lineRule="auto"/>
        <w:ind w:firstLine="709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Помните, совершая проступок, вы не только нарушаете Закон, но и причиняете боль своим родным и близким людям!</w:t>
      </w:r>
    </w:p>
    <w:p w:rsidR="007E4756" w:rsidRDefault="007E4756" w:rsidP="007E4756">
      <w:pPr>
        <w:shd w:val="clear" w:color="auto" w:fill="FFFFFF"/>
        <w:spacing w:line="240" w:lineRule="auto"/>
        <w:ind w:firstLine="708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ОТСУТСТВИЕ ПРОБЛЕМ С ЗАКОНОМ – ГАРАНТИЯ ТОГО, ЧТО ВЫ СМОЖЕТЕ САМИ ВЫБИРАТЬ СВОЕ БУДУЩЕЕ</w:t>
      </w:r>
      <w:r>
        <w:rPr>
          <w:rFonts w:ascii="Manrope" w:eastAsia="Times New Roman" w:hAnsi="Manrope" w:cs="Times New Roman"/>
          <w:sz w:val="28"/>
          <w:szCs w:val="28"/>
          <w:lang w:eastAsia="ru-RU"/>
        </w:rPr>
        <w:t>,</w:t>
      </w: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 И ОШИБКИ ПРОШЛОГО НЕ СМОГУТ РАЗРУШИТЬ ВАШИ ПЛАНЫ НА ЖИЗНЬ.</w:t>
      </w:r>
    </w:p>
    <w:p w:rsidR="007E4756" w:rsidRDefault="007E4756" w:rsidP="007E4756">
      <w:pPr>
        <w:shd w:val="clear" w:color="auto" w:fill="FFFFFF"/>
        <w:spacing w:after="0" w:line="240" w:lineRule="auto"/>
        <w:ind w:firstLine="709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7E4756" w:rsidRPr="007E4756" w:rsidRDefault="007E4756" w:rsidP="007E4756">
      <w:pPr>
        <w:shd w:val="clear" w:color="auto" w:fill="FFFFFF"/>
        <w:spacing w:after="0" w:line="240" w:lineRule="auto"/>
        <w:ind w:firstLine="709"/>
        <w:jc w:val="both"/>
        <w:rPr>
          <w:rFonts w:ascii="Manrope" w:eastAsia="Times New Roman" w:hAnsi="Manrope" w:cs="Times New Roman"/>
          <w:sz w:val="28"/>
          <w:szCs w:val="28"/>
          <w:lang w:eastAsia="ru-RU"/>
        </w:rPr>
      </w:pP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Уважаемые родители! Обращайте </w:t>
      </w:r>
      <w:proofErr w:type="gramStart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внимание</w:t>
      </w:r>
      <w:proofErr w:type="gramEnd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 в каких социальных сетях состоит Ваш ребенок, какие статусы, публикации выкладывает на своей ст</w:t>
      </w:r>
      <w:r>
        <w:rPr>
          <w:rFonts w:ascii="Manrope" w:eastAsia="Times New Roman" w:hAnsi="Manrope" w:cs="Times New Roman"/>
          <w:sz w:val="28"/>
          <w:szCs w:val="28"/>
          <w:lang w:eastAsia="ru-RU"/>
        </w:rPr>
        <w:t>ран</w:t>
      </w: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ичке, какой информацией интересуется.</w:t>
      </w:r>
      <w:r>
        <w:rPr>
          <w:rFonts w:ascii="Manrope" w:eastAsia="Times New Roman" w:hAnsi="Manrope" w:cs="Times New Roman"/>
          <w:sz w:val="28"/>
          <w:szCs w:val="28"/>
          <w:lang w:eastAsia="ru-RU"/>
        </w:rPr>
        <w:t xml:space="preserve"> </w:t>
      </w: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>Регулярно проводите разъяснительную работу с подр</w:t>
      </w:r>
      <w:bookmarkStart w:id="0" w:name="_GoBack"/>
      <w:bookmarkEnd w:id="0"/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t xml:space="preserve">остком об ответственности за участие в </w:t>
      </w:r>
      <w:r w:rsidRPr="007E4756">
        <w:rPr>
          <w:rFonts w:ascii="Manrope" w:eastAsia="Times New Roman" w:hAnsi="Manrope" w:cs="Times New Roman"/>
          <w:sz w:val="28"/>
          <w:szCs w:val="28"/>
          <w:lang w:eastAsia="ru-RU"/>
        </w:rPr>
        <w:lastRenderedPageBreak/>
        <w:t>незаконных публичных мероприятиях, распространение информации, призывающей к осуществлению экстремистской деятельности, обосновывающей или оправдывающей национальное или расовое превосходство, либо оправдывающие практику совершения военных или иных преступлений.</w:t>
      </w:r>
    </w:p>
    <w:p w:rsidR="00E24532" w:rsidRPr="007E4756" w:rsidRDefault="00E24532">
      <w:pPr>
        <w:rPr>
          <w:sz w:val="28"/>
          <w:szCs w:val="28"/>
        </w:rPr>
      </w:pPr>
    </w:p>
    <w:sectPr w:rsidR="00E24532" w:rsidRPr="007E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01"/>
    <w:rsid w:val="000B4001"/>
    <w:rsid w:val="007E4756"/>
    <w:rsid w:val="00E2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1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</dc:creator>
  <cp:lastModifiedBy>PeretyaginaL</cp:lastModifiedBy>
  <cp:revision>2</cp:revision>
  <dcterms:created xsi:type="dcterms:W3CDTF">2024-04-18T09:34:00Z</dcterms:created>
  <dcterms:modified xsi:type="dcterms:W3CDTF">2024-04-18T09:34:00Z</dcterms:modified>
</cp:coreProperties>
</file>